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C77" w:rsidRPr="00A43C77" w:rsidRDefault="00A43C77" w:rsidP="00A43C7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C77">
        <w:rPr>
          <w:rFonts w:ascii="Times New Roman" w:eastAsia="Calibri" w:hAnsi="Times New Roman" w:cs="Times New Roman"/>
          <w:b/>
          <w:sz w:val="28"/>
          <w:szCs w:val="28"/>
        </w:rPr>
        <w:t>Что делать, если…?</w:t>
      </w:r>
    </w:p>
    <w:p w:rsidR="00A43C77" w:rsidRPr="00A43C77" w:rsidRDefault="00A43C77" w:rsidP="00A43C7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3C77">
        <w:rPr>
          <w:rFonts w:ascii="Times New Roman" w:eastAsia="Calibri" w:hAnsi="Times New Roman" w:cs="Times New Roman"/>
          <w:b/>
          <w:sz w:val="24"/>
          <w:szCs w:val="24"/>
        </w:rPr>
        <w:t>Рекомендации по случаям: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Часто ребенок говорит с нами через действия, а не словами. Родители часто воспринимают действие как вредность.</w:t>
      </w:r>
      <w:r w:rsidR="0042741B">
        <w:rPr>
          <w:rFonts w:ascii="Times New Roman" w:eastAsia="Calibri" w:hAnsi="Times New Roman" w:cs="Times New Roman"/>
          <w:sz w:val="24"/>
          <w:szCs w:val="24"/>
        </w:rPr>
        <w:t xml:space="preserve"> На самом деле, у любого поведения ребенка всегда есть причины и всегда можно их понять и справиться с «вредностью».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b/>
          <w:sz w:val="24"/>
          <w:szCs w:val="24"/>
        </w:rPr>
        <w:t>1. Споры, конфликты, протесты: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не провоцировать споры, конфликты, протестное поведение;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замечать чувства ребенка, учить его их проговаривать («я вижу, что ты злишься…») мы разрешаем злость, а не действие! Разрушающие действия запрещаем. Подождать, пока схлынут эмоции и появится способность рассуждать;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замечать мнение ребенка;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быть опорой, выдерживать чувства ребенка («со мной происходит что-то ужасное если даже мама не выдерживает»);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3C77">
        <w:rPr>
          <w:rFonts w:ascii="Times New Roman" w:eastAsia="Calibri" w:hAnsi="Times New Roman" w:cs="Times New Roman"/>
          <w:b/>
          <w:sz w:val="24"/>
          <w:szCs w:val="24"/>
        </w:rPr>
        <w:t>2. Нарушение запретов: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 важно объяснить так, чтобы зашло внутрь (нотации уже не слышит);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сделать так, чтобы ребенок сам задумался – задать вопрос, включить мозг, рассуждать и обсуждать вместе с ним;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выстроить для себя границы, донести границы допустимого до ребенка. И самой соблюдать эти границы;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объяснить запреты, показать свою заботу, предложить альтернативу.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3C77">
        <w:rPr>
          <w:rFonts w:ascii="Times New Roman" w:eastAsia="Calibri" w:hAnsi="Times New Roman" w:cs="Times New Roman"/>
          <w:b/>
          <w:sz w:val="24"/>
          <w:szCs w:val="24"/>
        </w:rPr>
        <w:t>3. Когда мама выходит из себя: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 xml:space="preserve">- задать себе вопросы: «что я чувствую, почему я это чувствую?» 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подышать глубоко, применить дыхательные техники;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включить «наблюдателя», отслеживать свое состояние, не доводя его до крайности4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выразить свое состояние по чуть-чуть;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сказать ребенку о своих чувствах и реакции на ситуацию, используя прием «Я-высказывание».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3C77">
        <w:rPr>
          <w:rFonts w:ascii="Times New Roman" w:eastAsia="Calibri" w:hAnsi="Times New Roman" w:cs="Times New Roman"/>
          <w:b/>
          <w:sz w:val="24"/>
          <w:szCs w:val="24"/>
        </w:rPr>
        <w:t>4. Когда ребенок врет: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честно признаться ребенку, что вы знаете правду, не подлавливать и не пытать;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цель – помочь ребенку, а не доказать, что он плохой («я знаю. Что ты не был на занятии, наверное, что-то произошло\у тебя есть причины, давай поговорим, я хочу тебе помочь»);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3C77">
        <w:rPr>
          <w:rFonts w:ascii="Times New Roman" w:eastAsia="Calibri" w:hAnsi="Times New Roman" w:cs="Times New Roman"/>
          <w:b/>
          <w:sz w:val="24"/>
          <w:szCs w:val="24"/>
        </w:rPr>
        <w:t>5. Ребенок не слышит, игнорирует: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показать ребенку пример – слушать самой 5-10 минут в день;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общаться с ребенком, сохраняя контакт глаз, диалог;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признать право ребенка на свои занятия: «я вижу, что тебе интересно играть», договориться о времени;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3C77">
        <w:rPr>
          <w:rFonts w:ascii="Times New Roman" w:eastAsia="Calibri" w:hAnsi="Times New Roman" w:cs="Times New Roman"/>
          <w:b/>
          <w:sz w:val="24"/>
          <w:szCs w:val="24"/>
        </w:rPr>
        <w:t>6. Отказывается выполнять просьбы: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lastRenderedPageBreak/>
        <w:t>- просьба предполагает отказ, а давление вызывает ответное сопротивление. Но всегда можно договориться, пробовать альтернативу;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задать вопрос: «а сколько там времени, не пора ли…»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использовать вопрос-альтернативу: «ты сделаешь… сейчас или после прогулки?»;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сказать о своих ожиданиях: «мне не нравится…», «мне бы хотелось…»;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узнать мнение ребенка: «как уроки? Как ты думаешь, сколько времени займет? А задания сложные?»;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описать проблему: «я вижу, что тут все залито чаем…»;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предоставить информацию: «собака еще не гуляла…»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использовать записки с юмором.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3C77">
        <w:rPr>
          <w:rFonts w:ascii="Times New Roman" w:eastAsia="Calibri" w:hAnsi="Times New Roman" w:cs="Times New Roman"/>
          <w:b/>
          <w:sz w:val="24"/>
          <w:szCs w:val="24"/>
        </w:rPr>
        <w:t>7. Когда ребенок хамит.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хамство, грубость – это эмоция, следовательно, нужно расшифровать эмоцию, проговорить («мне кажется, тебя что-то обидело»). Затем предложить альтернативу;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искренне выразить свои чувства (в форме «Я-высказывания»).</w:t>
      </w:r>
    </w:p>
    <w:p w:rsidR="00A43C77" w:rsidRPr="00A43C77" w:rsidRDefault="00371426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Хороший прием общения с ребенком – это активное слушание, оно дает понять ребенку, сто его не только слушают, но и СЛЫШАТ. Что он важен родителю, понят и принят им.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3C77">
        <w:rPr>
          <w:rFonts w:ascii="Times New Roman" w:eastAsia="Calibri" w:hAnsi="Times New Roman" w:cs="Times New Roman"/>
          <w:b/>
          <w:sz w:val="24"/>
          <w:szCs w:val="24"/>
        </w:rPr>
        <w:t>Активное слушание: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возвращаем информацию («я слышу, что ты не хочешь идти в школу»);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проявляем внимание к эмоциям ребенка</w:t>
      </w:r>
      <w:r w:rsidR="004A2E3C">
        <w:rPr>
          <w:rFonts w:ascii="Times New Roman" w:eastAsia="Calibri" w:hAnsi="Times New Roman" w:cs="Times New Roman"/>
          <w:sz w:val="24"/>
          <w:szCs w:val="24"/>
        </w:rPr>
        <w:t>, проговариваем эмоции ребенка</w:t>
      </w:r>
      <w:bookmarkStart w:id="0" w:name="_GoBack"/>
      <w:bookmarkEnd w:id="0"/>
      <w:r w:rsidRPr="00A43C7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показываем, что понимаем его;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выясняем причину («похоже, что-то случилось, раз ты не хочешь туда ходить»)</w:t>
      </w:r>
    </w:p>
    <w:p w:rsidR="00A43C77" w:rsidRPr="00A43C77" w:rsidRDefault="00A43C77" w:rsidP="00A43C7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C77">
        <w:rPr>
          <w:rFonts w:ascii="Times New Roman" w:eastAsia="Calibri" w:hAnsi="Times New Roman" w:cs="Times New Roman"/>
          <w:sz w:val="24"/>
          <w:szCs w:val="24"/>
        </w:rPr>
        <w:t>- когда ребенок увидит искренний интерес к нему, его доверие будет расти.</w:t>
      </w:r>
    </w:p>
    <w:p w:rsidR="00F2532C" w:rsidRDefault="00F2532C"/>
    <w:sectPr w:rsidR="00F2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65"/>
    <w:rsid w:val="00371426"/>
    <w:rsid w:val="0042741B"/>
    <w:rsid w:val="004A2E3C"/>
    <w:rsid w:val="00A43C77"/>
    <w:rsid w:val="00DC4165"/>
    <w:rsid w:val="00F2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AA158-BBDB-438B-9A93-AAEBE318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5</cp:revision>
  <dcterms:created xsi:type="dcterms:W3CDTF">2020-04-20T13:38:00Z</dcterms:created>
  <dcterms:modified xsi:type="dcterms:W3CDTF">2020-04-20T13:42:00Z</dcterms:modified>
</cp:coreProperties>
</file>